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28"/>
        </w:rPr>
      </w:pPr>
    </w:p>
    <w:p>
      <w:pPr>
        <w:jc w:val="center"/>
        <w:rPr>
          <w:rFonts w:hint="eastAsia" w:asciiTheme="majorEastAsia" w:hAnsiTheme="majorEastAsia" w:eastAsiaTheme="majorEastAsia" w:cstheme="majorEastAsia"/>
          <w:b/>
          <w:bCs/>
          <w:sz w:val="36"/>
          <w:szCs w:val="28"/>
        </w:rPr>
      </w:pPr>
      <w:r>
        <w:rPr>
          <w:rFonts w:hint="eastAsia" w:asciiTheme="majorEastAsia" w:hAnsiTheme="majorEastAsia" w:eastAsiaTheme="majorEastAsia" w:cstheme="majorEastAsia"/>
          <w:b/>
          <w:bCs/>
          <w:sz w:val="36"/>
          <w:szCs w:val="28"/>
        </w:rPr>
        <w:t>“清朗浦江·优化营商环境</w:t>
      </w:r>
      <w:r>
        <w:rPr>
          <w:rFonts w:hint="eastAsia" w:asciiTheme="majorEastAsia" w:hAnsiTheme="majorEastAsia" w:eastAsiaTheme="majorEastAsia" w:cstheme="majorEastAsia"/>
          <w:b/>
          <w:bCs/>
          <w:sz w:val="36"/>
          <w:szCs w:val="28"/>
          <w:lang w:val="en-US" w:eastAsia="zh-CN"/>
        </w:rPr>
        <w:t xml:space="preserve"> </w:t>
      </w:r>
      <w:r>
        <w:rPr>
          <w:rFonts w:hint="eastAsia" w:asciiTheme="majorEastAsia" w:hAnsiTheme="majorEastAsia" w:eastAsiaTheme="majorEastAsia" w:cstheme="majorEastAsia"/>
          <w:b/>
          <w:bCs/>
          <w:sz w:val="36"/>
          <w:szCs w:val="28"/>
        </w:rPr>
        <w:t>保护企业合法权益”</w:t>
      </w:r>
    </w:p>
    <w:p>
      <w:pPr>
        <w:jc w:val="center"/>
        <w:rPr>
          <w:rFonts w:hint="eastAsia" w:asciiTheme="majorEastAsia" w:hAnsiTheme="majorEastAsia" w:eastAsiaTheme="majorEastAsia" w:cstheme="majorEastAsia"/>
          <w:b/>
          <w:bCs/>
          <w:sz w:val="36"/>
          <w:szCs w:val="28"/>
        </w:rPr>
      </w:pPr>
      <w:r>
        <w:rPr>
          <w:rFonts w:hint="eastAsia" w:asciiTheme="majorEastAsia" w:hAnsiTheme="majorEastAsia" w:eastAsiaTheme="majorEastAsia" w:cstheme="majorEastAsia"/>
          <w:b/>
          <w:bCs/>
          <w:sz w:val="36"/>
          <w:szCs w:val="28"/>
        </w:rPr>
        <w:t>专项行动举报线索填报表</w:t>
      </w:r>
    </w:p>
    <w:p>
      <w:pPr>
        <w:jc w:val="center"/>
        <w:rPr>
          <w:rFonts w:hint="eastAsia" w:asciiTheme="majorEastAsia" w:hAnsiTheme="majorEastAsia" w:eastAsiaTheme="majorEastAsia" w:cstheme="majorEastAsia"/>
        </w:rPr>
      </w:pPr>
    </w:p>
    <w:tbl>
      <w:tblPr>
        <w:tblStyle w:val="8"/>
        <w:tblW w:w="9330"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1"/>
        <w:gridCol w:w="2094"/>
        <w:gridCol w:w="24"/>
        <w:gridCol w:w="2118"/>
        <w:gridCol w:w="25"/>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0" w:type="dxa"/>
            <w:gridSpan w:val="6"/>
          </w:tcPr>
          <w:p>
            <w:pPr>
              <w:jc w:val="left"/>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b/>
                <w:bCs/>
                <w:sz w:val="24"/>
                <w:szCs w:val="24"/>
                <w:vertAlign w:val="baseline"/>
                <w:lang w:eastAsia="zh-CN"/>
              </w:rPr>
              <w:t>一、举报联系人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1" w:type="dxa"/>
          </w:tcPr>
          <w:p>
            <w:pPr>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姓名</w:t>
            </w:r>
          </w:p>
        </w:tc>
        <w:tc>
          <w:tcPr>
            <w:tcW w:w="2094" w:type="dxa"/>
          </w:tcPr>
          <w:p>
            <w:pPr>
              <w:jc w:val="center"/>
              <w:rPr>
                <w:rFonts w:hint="eastAsia" w:asciiTheme="majorEastAsia" w:hAnsiTheme="majorEastAsia" w:eastAsiaTheme="majorEastAsia" w:cstheme="majorEastAsia"/>
                <w:sz w:val="24"/>
                <w:szCs w:val="24"/>
                <w:vertAlign w:val="baseline"/>
              </w:rPr>
            </w:pPr>
          </w:p>
        </w:tc>
        <w:tc>
          <w:tcPr>
            <w:tcW w:w="2167" w:type="dxa"/>
            <w:gridSpan w:val="3"/>
          </w:tcPr>
          <w:p>
            <w:pPr>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手机号</w:t>
            </w:r>
          </w:p>
        </w:tc>
        <w:tc>
          <w:tcPr>
            <w:tcW w:w="2498" w:type="dxa"/>
          </w:tcPr>
          <w:p>
            <w:pPr>
              <w:jc w:val="center"/>
              <w:rPr>
                <w:rFonts w:hint="eastAsia" w:asciiTheme="majorEastAsia" w:hAnsiTheme="majorEastAsia" w:eastAsiaTheme="majorEastAsia" w:cstheme="maj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0" w:type="dxa"/>
            <w:gridSpan w:val="6"/>
          </w:tcPr>
          <w:p>
            <w:pPr>
              <w:jc w:val="left"/>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二、举报人所属企业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1" w:type="dxa"/>
          </w:tcPr>
          <w:p>
            <w:pPr>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企业名称</w:t>
            </w:r>
          </w:p>
        </w:tc>
        <w:tc>
          <w:tcPr>
            <w:tcW w:w="6759" w:type="dxa"/>
            <w:gridSpan w:val="5"/>
          </w:tcPr>
          <w:p>
            <w:pPr>
              <w:jc w:val="left"/>
              <w:rPr>
                <w:rFonts w:hint="eastAsia" w:asciiTheme="majorEastAsia" w:hAnsiTheme="majorEastAsia" w:eastAsiaTheme="majorEastAsia" w:cstheme="maj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1" w:type="dxa"/>
          </w:tcPr>
          <w:p>
            <w:pPr>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注册地</w:t>
            </w:r>
          </w:p>
        </w:tc>
        <w:tc>
          <w:tcPr>
            <w:tcW w:w="2118" w:type="dxa"/>
            <w:gridSpan w:val="2"/>
          </w:tcPr>
          <w:p>
            <w:pPr>
              <w:jc w:val="left"/>
              <w:rPr>
                <w:rFonts w:hint="eastAsia" w:asciiTheme="majorEastAsia" w:hAnsiTheme="majorEastAsia" w:eastAsiaTheme="majorEastAsia" w:cstheme="majorEastAsia"/>
                <w:sz w:val="24"/>
                <w:szCs w:val="24"/>
                <w:vertAlign w:val="baseline"/>
                <w:lang w:eastAsia="zh-CN"/>
              </w:rPr>
            </w:pPr>
          </w:p>
        </w:tc>
        <w:tc>
          <w:tcPr>
            <w:tcW w:w="2118" w:type="dxa"/>
          </w:tcPr>
          <w:p>
            <w:pPr>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运营地</w:t>
            </w:r>
          </w:p>
        </w:tc>
        <w:tc>
          <w:tcPr>
            <w:tcW w:w="2523" w:type="dxa"/>
            <w:gridSpan w:val="2"/>
          </w:tcPr>
          <w:p>
            <w:pPr>
              <w:jc w:val="left"/>
              <w:rPr>
                <w:rFonts w:hint="eastAsia" w:asciiTheme="majorEastAsia" w:hAnsiTheme="majorEastAsia" w:eastAsiaTheme="majorEastAsia" w:cstheme="maj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1" w:type="dxa"/>
          </w:tcPr>
          <w:p>
            <w:pPr>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是否已上市</w:t>
            </w:r>
          </w:p>
        </w:tc>
        <w:tc>
          <w:tcPr>
            <w:tcW w:w="2118" w:type="dxa"/>
            <w:gridSpan w:val="2"/>
          </w:tcPr>
          <w:p>
            <w:pPr>
              <w:jc w:val="left"/>
              <w:rPr>
                <w:rFonts w:hint="eastAsia" w:asciiTheme="majorEastAsia" w:hAnsiTheme="majorEastAsia" w:eastAsiaTheme="majorEastAsia" w:cstheme="majorEastAsia"/>
                <w:sz w:val="24"/>
                <w:szCs w:val="24"/>
                <w:vertAlign w:val="baseline"/>
                <w:lang w:eastAsia="zh-CN"/>
              </w:rPr>
            </w:pPr>
          </w:p>
        </w:tc>
        <w:tc>
          <w:tcPr>
            <w:tcW w:w="2118" w:type="dxa"/>
          </w:tcPr>
          <w:p>
            <w:pPr>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上市场所</w:t>
            </w:r>
          </w:p>
        </w:tc>
        <w:tc>
          <w:tcPr>
            <w:tcW w:w="2523" w:type="dxa"/>
            <w:gridSpan w:val="2"/>
          </w:tcPr>
          <w:p>
            <w:pPr>
              <w:jc w:val="left"/>
              <w:rPr>
                <w:rFonts w:hint="eastAsia" w:asciiTheme="majorEastAsia" w:hAnsiTheme="majorEastAsia" w:eastAsiaTheme="majorEastAsia" w:cstheme="maj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0" w:type="dxa"/>
            <w:gridSpan w:val="6"/>
          </w:tcPr>
          <w:p>
            <w:pPr>
              <w:jc w:val="left"/>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三、举报事项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0" w:type="dxa"/>
            <w:gridSpan w:val="6"/>
          </w:tcPr>
          <w:p>
            <w:pPr>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1.举报类型</w:t>
            </w:r>
            <w:r>
              <w:rPr>
                <w:rFonts w:hint="eastAsia" w:asciiTheme="majorEastAsia" w:hAnsiTheme="majorEastAsia" w:eastAsiaTheme="majorEastAsia" w:cstheme="majorEastAsia"/>
                <w:sz w:val="24"/>
                <w:szCs w:val="24"/>
                <w:vertAlign w:val="baseline"/>
                <w:lang w:val="en-US" w:eastAsia="zh-CN"/>
              </w:rPr>
              <w:t>（请勾选举报事项属于以下哪一类网络乱象）</w:t>
            </w:r>
          </w:p>
          <w:p>
            <w:pPr>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sym w:font="Wingdings 2" w:char="00A3"/>
            </w:r>
            <w:r>
              <w:rPr>
                <w:rFonts w:hint="eastAsia" w:asciiTheme="majorEastAsia" w:hAnsiTheme="majorEastAsia" w:eastAsiaTheme="majorEastAsia" w:cstheme="majorEastAsia"/>
                <w:sz w:val="24"/>
                <w:szCs w:val="24"/>
                <w:vertAlign w:val="baseline"/>
                <w:lang w:val="en-US" w:eastAsia="zh-CN"/>
              </w:rPr>
              <w:t xml:space="preserve"> 假冒仿冒他人企业名称、注册商标、品牌等开设网站、注册账号、上架APP和小程序等。</w:t>
            </w:r>
          </w:p>
          <w:p>
            <w:pPr>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sym w:font="Wingdings 2" w:char="00A3"/>
            </w:r>
            <w:r>
              <w:rPr>
                <w:rFonts w:hint="eastAsia" w:asciiTheme="majorEastAsia" w:hAnsiTheme="majorEastAsia" w:eastAsiaTheme="majorEastAsia" w:cstheme="majorEastAsia"/>
                <w:sz w:val="24"/>
                <w:szCs w:val="24"/>
                <w:vertAlign w:val="baseline"/>
                <w:lang w:val="en-US" w:eastAsia="zh-CN"/>
              </w:rPr>
              <w:t xml:space="preserve"> 采用“贴标签”“带节奏”“放大镜”等方式恶意散布所谓“民营企业卖国论”“民营企业离场论”“国进民退”等论调，渲染丑化、煽动抵触国有经济、民营企业。</w:t>
            </w:r>
          </w:p>
          <w:p>
            <w:pPr>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sym w:font="Wingdings 2" w:char="00A3"/>
            </w:r>
            <w:r>
              <w:rPr>
                <w:rFonts w:hint="eastAsia" w:asciiTheme="majorEastAsia" w:hAnsiTheme="majorEastAsia" w:eastAsiaTheme="majorEastAsia" w:cstheme="majorEastAsia"/>
                <w:sz w:val="24"/>
                <w:szCs w:val="24"/>
                <w:vertAlign w:val="baseline"/>
                <w:lang w:val="en-US" w:eastAsia="zh-CN"/>
              </w:rPr>
              <w:t xml:space="preserve"> 通过制造误导性信息、炮制谣言性信息、混淆主体身份的仿冒性信息等对在境内外证券交易所已上市或将上市的境内企业进行侵权。</w:t>
            </w:r>
          </w:p>
          <w:p>
            <w:pPr>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sym w:font="Wingdings 2" w:char="00A3"/>
            </w:r>
            <w:r>
              <w:rPr>
                <w:rFonts w:hint="eastAsia" w:asciiTheme="majorEastAsia" w:hAnsiTheme="majorEastAsia" w:eastAsiaTheme="majorEastAsia" w:cstheme="majorEastAsia"/>
                <w:sz w:val="24"/>
                <w:szCs w:val="24"/>
                <w:vertAlign w:val="baseline"/>
                <w:lang w:val="en-US" w:eastAsia="zh-CN"/>
              </w:rPr>
              <w:t xml:space="preserve"> 泄露企业商业秘密，虚构企业家私生活话题，炒作企业家个人隐私，泄露企业家生物识别、医疗健康、金融账户、行踪轨迹、家庭住址、身份证号和电话号码等个人信息。</w:t>
            </w:r>
          </w:p>
          <w:p>
            <w:pPr>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sym w:font="Wingdings 2" w:char="00A3"/>
            </w:r>
            <w:r>
              <w:rPr>
                <w:rFonts w:hint="eastAsia" w:asciiTheme="majorEastAsia" w:hAnsiTheme="majorEastAsia" w:eastAsiaTheme="majorEastAsia" w:cstheme="majorEastAsia"/>
                <w:sz w:val="24"/>
                <w:szCs w:val="24"/>
                <w:vertAlign w:val="baseline"/>
                <w:lang w:val="en-US" w:eastAsia="zh-CN"/>
              </w:rPr>
              <w:t>假借企业、企业家名义从事违法违规活动，违规使用企业家姓名肖像等。</w:t>
            </w:r>
          </w:p>
          <w:p>
            <w:pPr>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sym w:font="Wingdings 2" w:char="00A3"/>
            </w:r>
            <w:r>
              <w:rPr>
                <w:rFonts w:hint="eastAsia" w:asciiTheme="majorEastAsia" w:hAnsiTheme="majorEastAsia" w:eastAsiaTheme="majorEastAsia" w:cstheme="majorEastAsia"/>
                <w:sz w:val="24"/>
                <w:szCs w:val="24"/>
                <w:vertAlign w:val="baseline"/>
                <w:lang w:val="en-US" w:eastAsia="zh-CN"/>
              </w:rPr>
              <w:t xml:space="preserve"> 采用“标题党”歪曲新闻原意、断章取义企业家过往言论和片面解读企业财务报表等方式，干扰企业正常经营。</w:t>
            </w:r>
          </w:p>
          <w:p>
            <w:pPr>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sym w:font="Wingdings 2" w:char="00A3"/>
            </w:r>
            <w:r>
              <w:rPr>
                <w:rFonts w:hint="eastAsia" w:asciiTheme="majorEastAsia" w:hAnsiTheme="majorEastAsia" w:eastAsiaTheme="majorEastAsia" w:cstheme="majorEastAsia"/>
                <w:sz w:val="24"/>
                <w:szCs w:val="24"/>
                <w:vertAlign w:val="baseline"/>
                <w:lang w:val="en-US" w:eastAsia="zh-CN"/>
              </w:rPr>
              <w:t xml:space="preserve"> 提供涉企业、企业家虚假不实信息的联想词、相关搜索和热门推荐。</w:t>
            </w:r>
          </w:p>
          <w:p>
            <w:pPr>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sym w:font="Wingdings 2" w:char="00A3"/>
            </w:r>
            <w:r>
              <w:rPr>
                <w:rFonts w:hint="eastAsia" w:asciiTheme="majorEastAsia" w:hAnsiTheme="majorEastAsia" w:eastAsiaTheme="majorEastAsia" w:cstheme="majorEastAsia"/>
                <w:sz w:val="24"/>
                <w:szCs w:val="24"/>
                <w:vertAlign w:val="baseline"/>
                <w:lang w:val="en-US" w:eastAsia="zh-CN"/>
              </w:rPr>
              <w:t xml:space="preserve"> 打着“网络兼职”“招聘写手”“市场营销”“负面舆论公关”“有偿删帖”等名义招募网络黑公关、从事黑灰产。</w:t>
            </w:r>
          </w:p>
          <w:p>
            <w:pPr>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sym w:font="Wingdings 2" w:char="00A3"/>
            </w:r>
            <w:r>
              <w:rPr>
                <w:rFonts w:hint="eastAsia" w:asciiTheme="majorEastAsia" w:hAnsiTheme="majorEastAsia" w:eastAsiaTheme="majorEastAsia" w:cstheme="majorEastAsia"/>
                <w:sz w:val="24"/>
                <w:szCs w:val="24"/>
                <w:vertAlign w:val="baseline"/>
                <w:lang w:val="en-US" w:eastAsia="zh-CN"/>
              </w:rPr>
              <w:t xml:space="preserve"> 恶意集纳企业负面信息、谋取非法利益，以及发布企业和企业家负面报道、评论后，以删帖、消除影响为名索要财物、要求投放广告和开展商业合作等。</w:t>
            </w:r>
          </w:p>
          <w:p>
            <w:pPr>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sym w:font="Wingdings 2" w:char="00A3"/>
            </w:r>
            <w:r>
              <w:rPr>
                <w:rFonts w:hint="eastAsia" w:asciiTheme="majorEastAsia" w:hAnsiTheme="majorEastAsia" w:eastAsiaTheme="majorEastAsia" w:cstheme="majorEastAsia"/>
                <w:sz w:val="24"/>
                <w:szCs w:val="24"/>
                <w:vertAlign w:val="baseline"/>
                <w:lang w:val="en-US" w:eastAsia="zh-CN"/>
              </w:rPr>
              <w:t xml:space="preserve"> 蹭炒涉企热点事件进行恶意营销，以及跨平台多账号密集发帖恶意攻击企业、企业家。</w:t>
            </w:r>
          </w:p>
          <w:p>
            <w:pPr>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sym w:font="Wingdings 2" w:char="00A3"/>
            </w:r>
            <w:r>
              <w:rPr>
                <w:rFonts w:hint="eastAsia" w:asciiTheme="majorEastAsia" w:hAnsiTheme="majorEastAsia" w:eastAsiaTheme="majorEastAsia" w:cstheme="majorEastAsia"/>
                <w:sz w:val="24"/>
                <w:szCs w:val="24"/>
                <w:vertAlign w:val="baseline"/>
                <w:lang w:val="en-US" w:eastAsia="zh-CN"/>
              </w:rPr>
              <w:t xml:space="preserve"> 利用自身信息发布便利，以及技术、流量、影响力优势，编造、传播虚假信息和误导性信息，抹黑攻击竞争对手。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0" w:type="dxa"/>
            <w:gridSpan w:val="6"/>
          </w:tcPr>
          <w:p>
            <w:pPr>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2.举报对象</w:t>
            </w:r>
            <w:r>
              <w:rPr>
                <w:rFonts w:hint="eastAsia" w:asciiTheme="majorEastAsia" w:hAnsiTheme="majorEastAsia" w:eastAsiaTheme="majorEastAsia" w:cstheme="majorEastAsia"/>
                <w:sz w:val="24"/>
                <w:szCs w:val="24"/>
                <w:vertAlign w:val="baseline"/>
                <w:lang w:val="en-US" w:eastAsia="zh-CN"/>
              </w:rPr>
              <w:t>（请说明举报对象，如XX网站、APP或“自媒体”等，建议说明举报对象的属地）</w:t>
            </w:r>
          </w:p>
          <w:p>
            <w:pPr>
              <w:jc w:val="left"/>
              <w:rPr>
                <w:rFonts w:hint="eastAsia" w:asciiTheme="majorEastAsia" w:hAnsiTheme="majorEastAsia" w:eastAsiaTheme="majorEastAsia" w:cstheme="majorEastAsia"/>
                <w:sz w:val="24"/>
                <w:szCs w:val="24"/>
                <w:vertAlign w:val="baseline"/>
                <w:lang w:val="en-US" w:eastAsia="zh-CN"/>
              </w:rPr>
            </w:pPr>
            <w:bookmarkStart w:id="0" w:name="_GoBack"/>
            <w:bookmarkEnd w:id="0"/>
          </w:p>
          <w:p>
            <w:pPr>
              <w:jc w:val="left"/>
              <w:rPr>
                <w:rFonts w:hint="eastAsia" w:asciiTheme="majorEastAsia" w:hAnsiTheme="majorEastAsia" w:eastAsiaTheme="majorEastAsia" w:cstheme="majorEastAsia"/>
                <w:sz w:val="24"/>
                <w:szCs w:val="24"/>
                <w:vertAlign w:val="baseline"/>
                <w:lang w:val="en-US" w:eastAsia="zh-CN"/>
              </w:rPr>
            </w:pPr>
          </w:p>
          <w:p>
            <w:pPr>
              <w:jc w:val="left"/>
              <w:rPr>
                <w:rFonts w:hint="eastAsia" w:asciiTheme="majorEastAsia" w:hAnsiTheme="majorEastAsia" w:eastAsiaTheme="majorEastAsia" w:cstheme="majorEastAsia"/>
                <w:sz w:val="24"/>
                <w:szCs w:val="24"/>
                <w:vertAlign w:val="baseline"/>
                <w:lang w:val="en-US" w:eastAsia="zh-CN"/>
              </w:rPr>
            </w:pPr>
          </w:p>
          <w:p>
            <w:pPr>
              <w:jc w:val="left"/>
              <w:rPr>
                <w:rFonts w:hint="eastAsia" w:asciiTheme="majorEastAsia" w:hAnsiTheme="majorEastAsia" w:eastAsiaTheme="majorEastAsia" w:cstheme="majorEastAsia"/>
                <w:sz w:val="24"/>
                <w:szCs w:val="24"/>
                <w:vertAlign w:val="baseline"/>
                <w:lang w:val="en-US" w:eastAsia="zh-CN"/>
              </w:rPr>
            </w:pPr>
          </w:p>
          <w:p>
            <w:pPr>
              <w:jc w:val="left"/>
              <w:rPr>
                <w:rFonts w:hint="eastAsia" w:asciiTheme="majorEastAsia" w:hAnsiTheme="majorEastAsia" w:eastAsiaTheme="majorEastAsia" w:cstheme="majorEastAsia"/>
                <w:sz w:val="24"/>
                <w:szCs w:val="24"/>
                <w:vertAlign w:val="baseline"/>
                <w:lang w:val="en-US" w:eastAsia="zh-CN"/>
              </w:rPr>
            </w:pPr>
          </w:p>
          <w:p>
            <w:pPr>
              <w:jc w:val="left"/>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0" w:hRule="atLeast"/>
        </w:trPr>
        <w:tc>
          <w:tcPr>
            <w:tcW w:w="9330" w:type="dxa"/>
            <w:gridSpan w:val="6"/>
          </w:tcPr>
          <w:p>
            <w:pPr>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3.问题描述</w:t>
            </w:r>
            <w:r>
              <w:rPr>
                <w:rFonts w:hint="eastAsia" w:asciiTheme="majorEastAsia" w:hAnsiTheme="majorEastAsia" w:eastAsiaTheme="majorEastAsia" w:cstheme="majorEastAsia"/>
                <w:sz w:val="24"/>
                <w:szCs w:val="24"/>
                <w:vertAlign w:val="baseline"/>
                <w:lang w:val="en-US" w:eastAsia="zh-CN"/>
              </w:rPr>
              <w:t>（请描述问题并说明诉求）</w:t>
            </w:r>
          </w:p>
          <w:p>
            <w:pPr>
              <w:jc w:val="left"/>
              <w:rPr>
                <w:rFonts w:hint="eastAsia" w:asciiTheme="majorEastAsia" w:hAnsiTheme="majorEastAsia" w:eastAsiaTheme="majorEastAsia" w:cstheme="majorEastAsia"/>
                <w:sz w:val="24"/>
                <w:szCs w:val="24"/>
                <w:vertAlign w:val="baseline"/>
                <w:lang w:val="en-US" w:eastAsia="zh-CN"/>
              </w:rPr>
            </w:pPr>
          </w:p>
          <w:p>
            <w:pPr>
              <w:jc w:val="left"/>
              <w:rPr>
                <w:rFonts w:hint="eastAsia" w:asciiTheme="majorEastAsia" w:hAnsiTheme="majorEastAsia" w:eastAsiaTheme="majorEastAsia" w:cstheme="majorEastAsia"/>
                <w:sz w:val="24"/>
                <w:szCs w:val="24"/>
                <w:vertAlign w:val="baseline"/>
                <w:lang w:val="en-US" w:eastAsia="zh-CN"/>
              </w:rPr>
            </w:pPr>
          </w:p>
          <w:p>
            <w:pPr>
              <w:jc w:val="left"/>
              <w:rPr>
                <w:rFonts w:hint="eastAsia" w:asciiTheme="majorEastAsia" w:hAnsiTheme="majorEastAsia" w:eastAsiaTheme="majorEastAsia" w:cstheme="majorEastAsia"/>
                <w:sz w:val="24"/>
                <w:szCs w:val="24"/>
                <w:vertAlign w:val="baseline"/>
                <w:lang w:val="en-US" w:eastAsia="zh-CN"/>
              </w:rPr>
            </w:pPr>
          </w:p>
          <w:p>
            <w:pPr>
              <w:jc w:val="left"/>
              <w:rPr>
                <w:rFonts w:hint="eastAsia" w:asciiTheme="majorEastAsia" w:hAnsiTheme="majorEastAsia" w:eastAsiaTheme="majorEastAsia" w:cstheme="majorEastAsia"/>
                <w:sz w:val="24"/>
                <w:szCs w:val="24"/>
                <w:vertAlign w:val="baseline"/>
                <w:lang w:val="en-US" w:eastAsia="zh-CN"/>
              </w:rPr>
            </w:pPr>
          </w:p>
          <w:p>
            <w:pPr>
              <w:jc w:val="left"/>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0" w:type="dxa"/>
            <w:gridSpan w:val="6"/>
          </w:tcPr>
          <w:p>
            <w:pPr>
              <w:jc w:val="left"/>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b/>
                <w:bCs/>
                <w:sz w:val="24"/>
                <w:szCs w:val="24"/>
                <w:vertAlign w:val="baseline"/>
                <w:lang w:eastAsia="zh-CN"/>
              </w:rPr>
              <w:t>四、附件材料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trPr>
        <w:tc>
          <w:tcPr>
            <w:tcW w:w="9330" w:type="dxa"/>
            <w:gridSpan w:val="6"/>
          </w:tcPr>
          <w:p>
            <w:pPr>
              <w:jc w:val="left"/>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请以附件形式提交以下材料：</w:t>
            </w:r>
          </w:p>
          <w:p>
            <w:pPr>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1.以标题+链接+截图形式汇总违规链接，截图部分应呈现违规内容；</w:t>
            </w:r>
          </w:p>
          <w:p>
            <w:pPr>
              <w:jc w:val="left"/>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2.能够证明举报事项的佐证材料，佐证材料将有助于网信部门对举报线索进行研判处置</w:t>
            </w:r>
          </w:p>
          <w:p>
            <w:pPr>
              <w:jc w:val="left"/>
              <w:rPr>
                <w:rFonts w:hint="eastAsia" w:asciiTheme="majorEastAsia" w:hAnsiTheme="majorEastAsia" w:eastAsiaTheme="majorEastAsia" w:cstheme="majorEastAsia"/>
                <w:sz w:val="24"/>
                <w:szCs w:val="24"/>
                <w:vertAlign w:val="baseline"/>
                <w:lang w:eastAsia="zh-CN"/>
              </w:rPr>
            </w:pPr>
          </w:p>
          <w:p>
            <w:pPr>
              <w:jc w:val="left"/>
              <w:rPr>
                <w:rFonts w:hint="default"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330" w:type="dxa"/>
            <w:gridSpan w:val="6"/>
          </w:tcPr>
          <w:p>
            <w:pPr>
              <w:jc w:val="left"/>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五、诚信声明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9330" w:type="dxa"/>
            <w:gridSpan w:val="6"/>
          </w:tcPr>
          <w:p>
            <w:pPr>
              <w:ind w:firstLine="480" w:firstLineChars="200"/>
              <w:jc w:val="both"/>
              <w:rPr>
                <w:rFonts w:hint="eastAsia" w:asciiTheme="majorEastAsia" w:hAnsiTheme="majorEastAsia" w:eastAsiaTheme="majorEastAsia" w:cstheme="majorEastAsia"/>
                <w:sz w:val="24"/>
                <w:szCs w:val="24"/>
                <w:vertAlign w:val="baseline"/>
                <w:lang w:val="en-US" w:eastAsia="zh-CN"/>
              </w:rPr>
            </w:pPr>
          </w:p>
          <w:p>
            <w:pPr>
              <w:ind w:firstLine="480" w:firstLineChars="200"/>
              <w:jc w:val="both"/>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本公司承诺以上举报信息属实。</w:t>
            </w:r>
          </w:p>
          <w:p>
            <w:pPr>
              <w:ind w:firstLine="4080" w:firstLineChars="1700"/>
              <w:jc w:val="both"/>
              <w:rPr>
                <w:rFonts w:hint="eastAsia" w:asciiTheme="majorEastAsia" w:hAnsiTheme="majorEastAsia" w:eastAsiaTheme="majorEastAsia" w:cstheme="majorEastAsia"/>
                <w:sz w:val="24"/>
                <w:szCs w:val="24"/>
                <w:u w:val="none"/>
                <w:vertAlign w:val="baseline"/>
                <w:lang w:val="en-US" w:eastAsia="zh-CN"/>
              </w:rPr>
            </w:pPr>
            <w:r>
              <w:rPr>
                <w:rFonts w:hint="eastAsia" w:asciiTheme="majorEastAsia" w:hAnsiTheme="majorEastAsia" w:eastAsiaTheme="majorEastAsia" w:cstheme="majorEastAsia"/>
                <w:sz w:val="24"/>
                <w:szCs w:val="24"/>
                <w:vertAlign w:val="baseline"/>
                <w:lang w:val="en-US" w:eastAsia="zh-CN"/>
              </w:rPr>
              <w:t>负责人签名：</w:t>
            </w:r>
            <w:r>
              <w:rPr>
                <w:rFonts w:hint="eastAsia" w:asciiTheme="majorEastAsia" w:hAnsiTheme="majorEastAsia" w:eastAsiaTheme="majorEastAsia" w:cstheme="majorEastAsia"/>
                <w:sz w:val="24"/>
                <w:szCs w:val="24"/>
                <w:u w:val="single"/>
                <w:vertAlign w:val="baseline"/>
                <w:lang w:val="en-US" w:eastAsia="zh-CN"/>
              </w:rPr>
              <w:t xml:space="preserve">                  </w:t>
            </w:r>
            <w:r>
              <w:rPr>
                <w:rFonts w:hint="eastAsia" w:asciiTheme="majorEastAsia" w:hAnsiTheme="majorEastAsia" w:eastAsiaTheme="majorEastAsia" w:cstheme="majorEastAsia"/>
                <w:sz w:val="24"/>
                <w:szCs w:val="24"/>
                <w:u w:val="none"/>
                <w:vertAlign w:val="baseline"/>
                <w:lang w:val="en-US" w:eastAsia="zh-CN"/>
              </w:rPr>
              <w:t xml:space="preserve">             </w:t>
            </w:r>
          </w:p>
          <w:p>
            <w:pPr>
              <w:ind w:firstLine="3840" w:firstLineChars="1600"/>
              <w:jc w:val="left"/>
              <w:rPr>
                <w:rFonts w:hint="eastAsia" w:asciiTheme="majorEastAsia" w:hAnsiTheme="majorEastAsia" w:eastAsiaTheme="majorEastAsia" w:cstheme="majorEastAsia"/>
                <w:sz w:val="24"/>
                <w:szCs w:val="24"/>
                <w:u w:val="none"/>
                <w:vertAlign w:val="baseline"/>
                <w:lang w:val="en-US" w:eastAsia="zh-CN"/>
              </w:rPr>
            </w:pPr>
            <w:r>
              <w:rPr>
                <w:rFonts w:hint="eastAsia" w:asciiTheme="majorEastAsia" w:hAnsiTheme="majorEastAsia" w:eastAsiaTheme="majorEastAsia" w:cstheme="majorEastAsia"/>
                <w:sz w:val="24"/>
                <w:szCs w:val="24"/>
                <w:u w:val="none"/>
                <w:vertAlign w:val="baseline"/>
                <w:lang w:val="en-US" w:eastAsia="zh-CN"/>
              </w:rPr>
              <w:t>（公司）盖章：</w:t>
            </w:r>
            <w:r>
              <w:rPr>
                <w:rFonts w:hint="eastAsia" w:asciiTheme="majorEastAsia" w:hAnsiTheme="majorEastAsia" w:eastAsiaTheme="majorEastAsia" w:cstheme="majorEastAsia"/>
                <w:sz w:val="24"/>
                <w:szCs w:val="24"/>
                <w:u w:val="single"/>
                <w:vertAlign w:val="baseline"/>
                <w:lang w:val="en-US" w:eastAsia="zh-CN"/>
              </w:rPr>
              <w:t xml:space="preserve">                  </w:t>
            </w:r>
            <w:r>
              <w:rPr>
                <w:rFonts w:hint="eastAsia" w:asciiTheme="majorEastAsia" w:hAnsiTheme="majorEastAsia" w:eastAsiaTheme="majorEastAsia" w:cstheme="majorEastAsia"/>
                <w:sz w:val="24"/>
                <w:szCs w:val="24"/>
                <w:u w:val="none"/>
                <w:vertAlign w:val="baseline"/>
                <w:lang w:val="en-US" w:eastAsia="zh-CN"/>
              </w:rPr>
              <w:t xml:space="preserve">    </w:t>
            </w:r>
          </w:p>
          <w:p>
            <w:pPr>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 xml:space="preserve">                                              年    月    日</w:t>
            </w:r>
          </w:p>
          <w:p>
            <w:pPr>
              <w:jc w:val="left"/>
              <w:rPr>
                <w:rFonts w:hint="default" w:asciiTheme="majorEastAsia" w:hAnsiTheme="majorEastAsia" w:eastAsiaTheme="majorEastAsia" w:cstheme="majorEastAsia"/>
                <w:sz w:val="24"/>
                <w:szCs w:val="24"/>
                <w:vertAlign w:val="baseline"/>
                <w:lang w:val="en-US" w:eastAsia="zh-CN"/>
              </w:rPr>
            </w:pPr>
          </w:p>
        </w:tc>
      </w:tr>
    </w:tbl>
    <w:p>
      <w:pP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请将举报线索和附件材料发送至专项工作联系邮箱：</w:t>
      </w:r>
      <w:r>
        <w:rPr>
          <w:rFonts w:hint="eastAsia" w:asciiTheme="majorEastAsia" w:hAnsiTheme="majorEastAsia" w:eastAsiaTheme="majorEastAsia" w:cstheme="majorEastAsia"/>
          <w:sz w:val="24"/>
          <w:szCs w:val="24"/>
          <w:vertAlign w:val="baseline"/>
          <w:lang w:val="en-US" w:eastAsia="zh-CN"/>
        </w:rPr>
        <w:fldChar w:fldCharType="begin"/>
      </w:r>
      <w:r>
        <w:rPr>
          <w:rFonts w:hint="eastAsia" w:asciiTheme="majorEastAsia" w:hAnsiTheme="majorEastAsia" w:eastAsiaTheme="majorEastAsia" w:cstheme="majorEastAsia"/>
          <w:sz w:val="24"/>
          <w:szCs w:val="24"/>
          <w:vertAlign w:val="baseline"/>
          <w:lang w:val="en-US" w:eastAsia="zh-CN"/>
        </w:rPr>
        <w:instrText xml:space="preserve"> HYPERLINK "mailto:wxbwgc@shxc.gov.cn" </w:instrText>
      </w:r>
      <w:r>
        <w:rPr>
          <w:rFonts w:hint="eastAsia" w:asciiTheme="majorEastAsia" w:hAnsiTheme="majorEastAsia" w:eastAsiaTheme="majorEastAsia" w:cstheme="majorEastAsia"/>
          <w:sz w:val="24"/>
          <w:szCs w:val="24"/>
          <w:vertAlign w:val="baseline"/>
          <w:lang w:val="en-US" w:eastAsia="zh-CN"/>
        </w:rPr>
        <w:fldChar w:fldCharType="separate"/>
      </w:r>
      <w:r>
        <w:rPr>
          <w:rFonts w:hint="eastAsia" w:asciiTheme="majorEastAsia" w:hAnsiTheme="majorEastAsia" w:eastAsiaTheme="majorEastAsia" w:cstheme="majorEastAsia"/>
          <w:sz w:val="24"/>
          <w:szCs w:val="24"/>
          <w:vertAlign w:val="baseline"/>
          <w:lang w:val="en-US" w:eastAsia="zh-CN"/>
        </w:rPr>
        <w:t>wxbwgc@shxc.gov.cn</w:t>
      </w:r>
      <w:r>
        <w:rPr>
          <w:rFonts w:hint="eastAsia" w:asciiTheme="majorEastAsia" w:hAnsiTheme="majorEastAsia" w:eastAsiaTheme="majorEastAsia" w:cstheme="majorEastAsia"/>
          <w:sz w:val="24"/>
          <w:szCs w:val="24"/>
          <w:vertAlign w:val="baseline"/>
          <w:lang w:val="en-US" w:eastAsia="zh-CN"/>
        </w:rPr>
        <w:fldChar w:fldCharType="end"/>
      </w:r>
    </w:p>
    <w:sectPr>
      <w:headerReference r:id="rId5" w:type="default"/>
      <w:footerReference r:id="rId6" w:type="default"/>
      <w:pgSz w:w="11906" w:h="16838"/>
      <w:pgMar w:top="1440" w:right="1800" w:bottom="1440" w:left="1800" w:header="851" w:footer="992"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00"/>
    <w:family w:val="auto"/>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9BD7F84"/>
    <w:rsid w:val="0FBC1A8E"/>
    <w:rsid w:val="1BFBE235"/>
    <w:rsid w:val="1DFA9289"/>
    <w:rsid w:val="3FFFA4EC"/>
    <w:rsid w:val="4BDFB5F7"/>
    <w:rsid w:val="5F9EB5F5"/>
    <w:rsid w:val="5FF99F42"/>
    <w:rsid w:val="65791119"/>
    <w:rsid w:val="6FBF78B3"/>
    <w:rsid w:val="7454B145"/>
    <w:rsid w:val="7BFE5BEC"/>
    <w:rsid w:val="7C7DD9A1"/>
    <w:rsid w:val="7E2B8419"/>
    <w:rsid w:val="7E5FFC93"/>
    <w:rsid w:val="7EFF7DA7"/>
    <w:rsid w:val="7FBBCA68"/>
    <w:rsid w:val="7FF9B600"/>
    <w:rsid w:val="AFFEEEBE"/>
    <w:rsid w:val="B7E75197"/>
    <w:rsid w:val="B8F790A4"/>
    <w:rsid w:val="BFFF0CE3"/>
    <w:rsid w:val="DBFF6212"/>
    <w:rsid w:val="DEBF01C1"/>
    <w:rsid w:val="DEBF3990"/>
    <w:rsid w:val="E7D68609"/>
    <w:rsid w:val="E9BD7F84"/>
    <w:rsid w:val="EEBFB69C"/>
    <w:rsid w:val="EF67F948"/>
    <w:rsid w:val="FB5EF716"/>
    <w:rsid w:val="FF6B2185"/>
    <w:rsid w:val="FF7F0A79"/>
    <w:rsid w:val="FFB7AA86"/>
    <w:rsid w:val="FFDED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Calibri" w:hAnsi="Calibri" w:eastAsia="方正小标宋简体" w:cs="Times New Roman"/>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643" w:firstLineChars="200"/>
      <w:outlineLvl w:val="1"/>
    </w:pPr>
    <w:rPr>
      <w:rFonts w:ascii="Arial" w:hAnsi="Arial" w:eastAsia="黑体" w:cs="Times New Roman"/>
      <w:sz w:val="32"/>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643" w:firstLineChars="200"/>
      <w:outlineLvl w:val="2"/>
    </w:pPr>
    <w:rPr>
      <w:rFonts w:eastAsia="楷体_GB2312" w:asciiTheme="minorAscii" w:hAnsiTheme="minorAscii"/>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2023-06-03T03:31:00Z</dcterms:created>
  <dc:creator>lenovo</dc:creator>
  <cp:lastModifiedBy>lenovo</cp:lastModifiedBy>
  <cp:lastPrinted>2023-06-08T19:03:09Z</cp:lastPrinted>
  <dcterms:modified xsi:type="dcterms:W3CDTF">2023-06-08T19:09:19Z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